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C3B" w:rsidRPr="005A244D" w:rsidRDefault="00843C3B" w:rsidP="005A244D">
      <w:pPr>
        <w:pStyle w:val="Heading1"/>
        <w:bidi/>
        <w:spacing w:before="120" w:beforeAutospacing="0" w:after="120" w:afterAutospacing="0" w:line="276" w:lineRule="auto"/>
        <w:rPr>
          <w:rFonts w:ascii="Gilroy" w:hAnsi="Gilroy" w:cs="Yekan Bakh"/>
          <w:sz w:val="28"/>
          <w:szCs w:val="28"/>
        </w:rPr>
      </w:pPr>
      <w:r w:rsidRPr="005A244D">
        <w:rPr>
          <w:rFonts w:ascii="Gilroy" w:hAnsi="Gilroy" w:cs="Yekan Bakh"/>
          <w:sz w:val="28"/>
          <w:szCs w:val="28"/>
          <w:rtl/>
        </w:rPr>
        <w:t>«دیجی‌کالا جت» محصول جدید دیجی‌کالا برای ارسال رایگان و سریع سفارش‌های سوپرمارکتی</w:t>
      </w:r>
    </w:p>
    <w:p w:rsidR="005E4DBF" w:rsidRPr="005A244D" w:rsidRDefault="00843C3B" w:rsidP="005A244D">
      <w:pPr>
        <w:spacing w:before="120" w:after="120" w:line="276" w:lineRule="auto"/>
        <w:rPr>
          <w:rFonts w:ascii="Gilroy" w:hAnsi="Gilroy"/>
        </w:rPr>
      </w:pPr>
      <w:r w:rsidRPr="005A244D">
        <w:rPr>
          <w:rFonts w:ascii="Gilroy" w:hAnsi="Gilroy"/>
          <w:noProof/>
          <w:lang w:bidi="fa-IR"/>
        </w:rPr>
        <w:drawing>
          <wp:inline distT="0" distB="0" distL="0" distR="0">
            <wp:extent cx="5943600" cy="3762703"/>
            <wp:effectExtent l="0" t="0" r="0" b="9525"/>
            <wp:docPr id="1" name="Picture 1" descr="دیجی کالا ج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دیجی کالا جت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62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C3B" w:rsidRPr="005A244D" w:rsidRDefault="00843C3B" w:rsidP="005A244D">
      <w:pPr>
        <w:shd w:val="clear" w:color="auto" w:fill="FFFFFF"/>
        <w:bidi/>
        <w:spacing w:before="120" w:after="120" w:line="276" w:lineRule="auto"/>
        <w:jc w:val="both"/>
        <w:textAlignment w:val="baseline"/>
        <w:rPr>
          <w:rFonts w:ascii="Gilroy" w:eastAsia="Times New Roman" w:hAnsi="Gilroy" w:cs="Yekan Bakh"/>
          <w:sz w:val="24"/>
          <w:szCs w:val="24"/>
          <w:lang w:bidi="fa-IR"/>
        </w:rPr>
      </w:pP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t>محصول جدید گروه د</w:t>
      </w:r>
      <w:r w:rsidR="0070446F">
        <w:rPr>
          <w:rFonts w:ascii="Gilroy" w:eastAsia="Times New Roman" w:hAnsi="Gilroy" w:cs="Yekan Bakh"/>
          <w:sz w:val="24"/>
          <w:szCs w:val="24"/>
          <w:rtl/>
          <w:lang w:bidi="fa-IR"/>
        </w:rPr>
        <w:t>یجی‌کالا با عنوان دیجی‌کالا جت</w:t>
      </w: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t xml:space="preserve"> با هدف ارسال رایگان و سریع سفارش‌های سوپرمارکتی (کمتر از ۳۰ دقیقه) مرداد 1400 آغاز به کار کرد.</w:t>
      </w:r>
    </w:p>
    <w:p w:rsidR="00843C3B" w:rsidRPr="005A244D" w:rsidRDefault="00843C3B" w:rsidP="005A244D">
      <w:pPr>
        <w:shd w:val="clear" w:color="auto" w:fill="FFFFFF"/>
        <w:bidi/>
        <w:spacing w:before="120" w:after="120" w:line="276" w:lineRule="auto"/>
        <w:jc w:val="both"/>
        <w:textAlignment w:val="baseline"/>
        <w:rPr>
          <w:rFonts w:ascii="Gilroy" w:eastAsia="Times New Roman" w:hAnsi="Gilroy" w:cs="Yekan Bakh"/>
          <w:sz w:val="24"/>
          <w:szCs w:val="24"/>
          <w:rtl/>
          <w:lang w:bidi="fa-IR"/>
        </w:rPr>
      </w:pP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t>دیجی‌</w:t>
      </w: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softHyphen/>
        <w:t>کالا جت ابتدا خدمت</w:t>
      </w: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softHyphen/>
        <w:t>‌رسانی خود را با محصولات سوپرمارکتی و در شهر تهران آغ</w:t>
      </w:r>
      <w:r w:rsidR="005F5932">
        <w:rPr>
          <w:rFonts w:ascii="Gilroy" w:eastAsia="Times New Roman" w:hAnsi="Gilroy" w:cs="Yekan Bakh"/>
          <w:sz w:val="24"/>
          <w:szCs w:val="24"/>
          <w:rtl/>
          <w:lang w:bidi="fa-IR"/>
        </w:rPr>
        <w:t xml:space="preserve">از کرد و اکنون در </w:t>
      </w:r>
      <w:r w:rsidR="005F5932">
        <w:rPr>
          <w:rFonts w:ascii="Gilroy" w:eastAsia="Times New Roman" w:hAnsi="Gilroy" w:cs="Yekan Bakh" w:hint="cs"/>
          <w:sz w:val="24"/>
          <w:szCs w:val="24"/>
          <w:rtl/>
          <w:lang w:bidi="fa-IR"/>
        </w:rPr>
        <w:t>مرکز استان‌های بزرگ مانند البرز، مشهد، اصفهان، شیراز، اهواز، قم، رشت و تبریز</w:t>
      </w:r>
      <w:bookmarkStart w:id="0" w:name="_GoBack"/>
      <w:bookmarkEnd w:id="0"/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t xml:space="preserve"> نیز پوشش دهی دارد و تا پایان سال 1400 تمام شهرهای بزرگ ایران را پوشش می‌دهد.</w:t>
      </w:r>
    </w:p>
    <w:p w:rsidR="00843C3B" w:rsidRPr="005A244D" w:rsidRDefault="00843C3B" w:rsidP="005A244D">
      <w:pPr>
        <w:shd w:val="clear" w:color="auto" w:fill="FFFFFF"/>
        <w:bidi/>
        <w:spacing w:before="120" w:after="120" w:line="276" w:lineRule="auto"/>
        <w:jc w:val="both"/>
        <w:textAlignment w:val="baseline"/>
        <w:rPr>
          <w:rFonts w:ascii="Gilroy" w:eastAsia="Times New Roman" w:hAnsi="Gilroy" w:cs="Yekan Bakh"/>
          <w:sz w:val="24"/>
          <w:szCs w:val="24"/>
          <w:rtl/>
          <w:lang w:bidi="fa-IR"/>
        </w:rPr>
      </w:pP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t>کاربران می</w:t>
      </w: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softHyphen/>
        <w:t>‌توانند با ارسال رایگان، سفارش‌</w:t>
      </w: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softHyphen/>
        <w:t>های سوپرمارکتی خود را در کمتر از ۳۰ دقیقه در منزل خود تحویل بگیرند. همچنین زیرساخت و شبکه هوشمند لجستیکی «دیجی‌</w:t>
      </w: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softHyphen/>
        <w:t>اکسپرس» گروه دیجی‌کالا، به کمک دیجی</w:t>
      </w: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softHyphen/>
        <w:t>‌کالا جت آمده تا فرآیند ارسال سفارش‌</w:t>
      </w: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softHyphen/>
        <w:t>ها را به بهینه‌</w:t>
      </w: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softHyphen/>
        <w:t>ترین حالت ممکن نزدیک کند. دیجی‌اکسپرس پلتفرم تکنولوژی محور لجستیکی گروه دیجی‌کالا است که تلاش می‌کند طیف گسترده‌ای از خدمات لجستیکی در حوزه جمع‌آوری، پردازش، توزیع و تحویل سفارش را به خریداران و فروشندگان کالای دیجی‌کالا و سایر شرکت‌ها ارائه کند.</w:t>
      </w:r>
    </w:p>
    <w:p w:rsidR="00843C3B" w:rsidRPr="005A244D" w:rsidRDefault="00843C3B" w:rsidP="005A244D">
      <w:pPr>
        <w:shd w:val="clear" w:color="auto" w:fill="FFFFFF"/>
        <w:bidi/>
        <w:spacing w:before="120" w:after="120" w:line="276" w:lineRule="auto"/>
        <w:jc w:val="both"/>
        <w:textAlignment w:val="baseline"/>
        <w:rPr>
          <w:rFonts w:ascii="Gilroy" w:eastAsia="Times New Roman" w:hAnsi="Gilroy" w:cs="Yekan Bakh"/>
          <w:sz w:val="24"/>
          <w:szCs w:val="24"/>
          <w:rtl/>
          <w:lang w:bidi="fa-IR"/>
        </w:rPr>
      </w:pP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t>محصولات سوپرمارکتی دیجی‌کالا جت به دو روش تامین می</w:t>
      </w: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softHyphen/>
        <w:t>‌شود؛ همکاری با فروشگاه‌</w:t>
      </w: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softHyphen/>
        <w:t>های زنجیره‌</w:t>
      </w: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softHyphen/>
        <w:t>ای مطرح و معتبر و همینطور انبارهای اختصاصی کالاهای سوپرمارکتی دیجی‌کالا در مناطق مختلف شهر (</w:t>
      </w:r>
      <w:r w:rsidRPr="005A244D">
        <w:rPr>
          <w:rFonts w:ascii="Gilroy" w:eastAsia="Times New Roman" w:hAnsi="Gilroy" w:cs="Yekan Bakh"/>
          <w:sz w:val="24"/>
          <w:szCs w:val="24"/>
          <w:lang w:bidi="fa-IR"/>
        </w:rPr>
        <w:t>Dark Store</w:t>
      </w: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t>)  با نام «جت مارت» که امکان بیشترین تنوع کالایی را از بهترین برندها و با مناسب‌</w:t>
      </w: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softHyphen/>
        <w:t>ترین قیمت‌</w:t>
      </w: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softHyphen/>
        <w:t>ها و در سریع‌ترین زمان ارسال فراهم می‌کند.</w:t>
      </w:r>
    </w:p>
    <w:p w:rsidR="00843C3B" w:rsidRPr="005A244D" w:rsidRDefault="005A244D" w:rsidP="005A244D">
      <w:pPr>
        <w:shd w:val="clear" w:color="auto" w:fill="FFFFFF"/>
        <w:bidi/>
        <w:spacing w:before="120" w:after="120" w:line="276" w:lineRule="auto"/>
        <w:jc w:val="both"/>
        <w:textAlignment w:val="baseline"/>
        <w:rPr>
          <w:rFonts w:ascii="Gilroy" w:eastAsia="Times New Roman" w:hAnsi="Gilroy" w:cs="Yekan Bakh"/>
          <w:sz w:val="24"/>
          <w:szCs w:val="24"/>
          <w:rtl/>
          <w:lang w:bidi="fa-IR"/>
        </w:rPr>
      </w:pP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lastRenderedPageBreak/>
        <w:t>اپلیکیشن</w:t>
      </w:r>
      <w:r w:rsidR="00843C3B"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t xml:space="preserve"> دیجی</w:t>
      </w:r>
      <w:r w:rsidR="00843C3B"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softHyphen/>
        <w:t xml:space="preserve">‌کالا جت </w:t>
      </w: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t xml:space="preserve">هم برای کاربران اندروید و هم </w:t>
      </w:r>
      <w:r w:rsidRPr="005A244D">
        <w:rPr>
          <w:rFonts w:ascii="Gilroy" w:eastAsia="Times New Roman" w:hAnsi="Gilroy" w:cs="Yekan Bakh"/>
          <w:sz w:val="24"/>
          <w:szCs w:val="24"/>
          <w:lang w:bidi="fa-IR"/>
        </w:rPr>
        <w:t>iOS</w:t>
      </w: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t xml:space="preserve"> در دسترس است. همچنین می‌توانید از وب‌سایت</w:t>
      </w:r>
      <w:r w:rsidR="00843C3B"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t> </w:t>
      </w:r>
      <w:hyperlink r:id="rId5" w:tgtFrame="_blank" w:history="1">
        <w:r w:rsidR="00843C3B" w:rsidRPr="005A244D">
          <w:rPr>
            <w:rFonts w:ascii="Gilroy" w:eastAsia="Times New Roman" w:hAnsi="Gilroy" w:cs="Yekan Bakh"/>
            <w:sz w:val="24"/>
            <w:szCs w:val="24"/>
            <w:u w:val="single"/>
            <w:lang w:bidi="fa-IR"/>
          </w:rPr>
          <w:t>www.digikalajet.ir</w:t>
        </w:r>
      </w:hyperlink>
      <w:r w:rsidR="00843C3B"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t> </w:t>
      </w:r>
      <w:r w:rsidRPr="005A244D">
        <w:rPr>
          <w:rFonts w:ascii="Gilroy" w:eastAsia="Times New Roman" w:hAnsi="Gilroy" w:cs="Yekan Bakh"/>
          <w:sz w:val="24"/>
          <w:szCs w:val="24"/>
          <w:rtl/>
          <w:lang w:bidi="fa-IR"/>
        </w:rPr>
        <w:t>به دیجی‌کالا جت وارد شوید.</w:t>
      </w:r>
    </w:p>
    <w:p w:rsidR="00843C3B" w:rsidRPr="005A244D" w:rsidRDefault="00843C3B" w:rsidP="005A244D">
      <w:pPr>
        <w:spacing w:before="120" w:after="120" w:line="276" w:lineRule="auto"/>
        <w:rPr>
          <w:rFonts w:ascii="Gilroy" w:hAnsi="Gilroy"/>
        </w:rPr>
      </w:pPr>
    </w:p>
    <w:sectPr w:rsidR="00843C3B" w:rsidRPr="005A2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roy"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Yekan Bakh">
    <w:panose1 w:val="01000504000000020004"/>
    <w:charset w:val="00"/>
    <w:family w:val="auto"/>
    <w:pitch w:val="variable"/>
    <w:sig w:usb0="80002003" w:usb1="80002060" w:usb2="0000002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3B"/>
    <w:rsid w:val="003D2FE1"/>
    <w:rsid w:val="00425EC7"/>
    <w:rsid w:val="005A244D"/>
    <w:rsid w:val="005F5932"/>
    <w:rsid w:val="0070446F"/>
    <w:rsid w:val="00843C3B"/>
    <w:rsid w:val="0088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A479B"/>
  <w15:chartTrackingRefBased/>
  <w15:docId w15:val="{8FAED961-4D99-487B-916B-2AB8707E8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43C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3C3B"/>
    <w:rPr>
      <w:rFonts w:ascii="Times New Roman" w:eastAsia="Times New Roman" w:hAnsi="Times New Roman" w:cs="Times New Roman"/>
      <w:b/>
      <w:bCs/>
      <w:kern w:val="36"/>
      <w:sz w:val="48"/>
      <w:szCs w:val="48"/>
      <w:lang w:bidi="fa-IR"/>
    </w:rPr>
  </w:style>
  <w:style w:type="paragraph" w:styleId="NormalWeb">
    <w:name w:val="Normal (Web)"/>
    <w:basedOn w:val="Normal"/>
    <w:uiPriority w:val="99"/>
    <w:semiHidden/>
    <w:unhideWhenUsed/>
    <w:rsid w:val="00843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Hyperlink">
    <w:name w:val="Hyperlink"/>
    <w:basedOn w:val="DefaultParagraphFont"/>
    <w:uiPriority w:val="99"/>
    <w:semiHidden/>
    <w:unhideWhenUsed/>
    <w:rsid w:val="00843C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2691">
          <w:blockQuote w:val="1"/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69056">
          <w:blockQuote w:val="1"/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digikalajet.ir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Tamana Mansouri</dc:creator>
  <cp:keywords/>
  <dc:description/>
  <cp:lastModifiedBy>Tamana Mansouri</cp:lastModifiedBy>
  <cp:revision>6</cp:revision>
  <dcterms:created xsi:type="dcterms:W3CDTF">2021-12-11T11:13:00Z</dcterms:created>
  <dcterms:modified xsi:type="dcterms:W3CDTF">2021-12-13T11:39:00Z</dcterms:modified>
</cp:coreProperties>
</file>